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 汽车涡轮增压器行业经营态势分析与发展前景预测报告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 汽车涡轮增压器行业经营态势分析与发展前景预测报告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 汽车涡轮增压器行业经营态势分析与发展前景预测报告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https://www.icandata.com/view/184302.html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https://www.icandata.com/view/184302.html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 汽车涡轮增压器行业经营态势分析与发展前景预测报告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184302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